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Емтихан сұрақтары:</w:t>
      </w:r>
    </w:p>
    <w:p w:rsidR="000609AA" w:rsidRDefault="000609AA" w:rsidP="00DB307D">
      <w:pPr>
        <w:jc w:val="left"/>
      </w:pP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Лингвопоэтика – филологиялық пән.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Лингвопоэтиканың зерттелуі мен зерттеу әдістері. 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Лингвостилистика және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лингвопоэтика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>. Функционалды стиль – тіл стилдері. Мәтін туралы ұғым. Мәтін категориялары. Мәтіндегі байланыс пен бүтіндік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 туралы әртүрлі ғылыми көзқарастарға талдау.  Мәтінге әдеби талдау мен тілдік талдаудың ерекшелігі.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Лингвопоэтиканың басты ұғымдары.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Лингвопоэтиканың басты ұғымдарына мәтін бойынша талдау.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Лингвопоэтика және тіл теориясы.</w:t>
      </w:r>
    </w:p>
    <w:p w:rsidR="000609AA" w:rsidRPr="000609AA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Мәтіндегі бүтіндік пен мақсаттылық.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Мәтіндегі бүтіндік пен мақсаттылыққа нақты мәтін бойынша талдау жасау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Абай өлеңі негізінде лингвопоэтикалық талдау.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Көркем мәтіндегі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. Бейнелі сөздердің типтері.  Поэтикалық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. Тіл мен сөйлеудің образды ашудағы ерекшелігі.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Көркем мәтіндегі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образдың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ашылуындағы сөз қолданысы. Мәтіндік талдау.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 мәнінің динамикасы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Мәтінді поэтикалық талдау тәсілдері.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Мәтінді поэтикалық талдау тәсілдерін жекелей талдау.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 мәні: өздік мән мен өзек мән.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Абай өлеңдері негізінде өзек мән мен өздік мәнді анықтау.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Мәтіндегі мәндік құрылым.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Мәтіннің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қызметтік-мәндік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үлгісі. Мәтіндегі ақпаратқа ғылыми талдау.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 прагматизмі.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Көркем мәтінге құрылымдық талдау.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Поэтикалық шығарма мәтініне құрылымдық талдау жасау.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Көркем мәтін құрылымы. 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Лотман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Ю.М. Структура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Поэтикалық шығармадағы синтагманың қолданыс және мән.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Привативті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оппозициядағы қолданыстарды нақты деректер негізінде талдау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Оқыған материалдың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құрылымдық-логикалық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сызбасын жасау.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 семантикасы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DB307D">
        <w:rPr>
          <w:rFonts w:ascii="Times New Roman" w:hAnsi="Times New Roman" w:cs="Times New Roman"/>
          <w:sz w:val="28"/>
          <w:szCs w:val="28"/>
        </w:rPr>
        <w:t>Семантика-құрылымдық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деңгейдегі мәтін бірлігі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Мәтіндегі иерархиялық   құрылым.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жүйе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DB307D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DB307D">
        <w:rPr>
          <w:rFonts w:ascii="Times New Roman" w:hAnsi="Times New Roman" w:cs="Times New Roman"/>
          <w:sz w:val="28"/>
          <w:szCs w:val="28"/>
        </w:rPr>
        <w:t xml:space="preserve"> жүйеге нақты тілдік деректермен талдау жасау.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lastRenderedPageBreak/>
        <w:t>Салыстырмалы талдау ерекшелігі. Жанр, тақырып, идея, автор бейнесі  - тілдік ерекшелігі.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Мәтінге кешенді лингвопоэтикалық талдау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Абайдың бір өлеңіне кешенді лингвопоэтикалық талдау.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Драмалық шығармалар поэтикасы 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 xml:space="preserve">Драмалық шығармадағы автор позициясы   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Драмалық шығарма және сахна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Көркем прозадағы лингвопоэтикалық ерекшелік.</w:t>
      </w:r>
    </w:p>
    <w:p w:rsidR="000609AA" w:rsidRPr="00DB307D" w:rsidRDefault="000609AA" w:rsidP="00DB307D">
      <w:pPr>
        <w:tabs>
          <w:tab w:val="left" w:pos="993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DB307D">
        <w:rPr>
          <w:rFonts w:ascii="Times New Roman" w:hAnsi="Times New Roman" w:cs="Times New Roman"/>
          <w:sz w:val="28"/>
          <w:szCs w:val="28"/>
        </w:rPr>
        <w:t>Көркем прозадағы сөз</w:t>
      </w:r>
    </w:p>
    <w:p w:rsidR="00A075B1" w:rsidRDefault="000609AA" w:rsidP="00DB307D">
      <w:pPr>
        <w:jc w:val="left"/>
      </w:pPr>
      <w:r>
        <w:t xml:space="preserve"> </w:t>
      </w:r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434"/>
    <w:multiLevelType w:val="hybridMultilevel"/>
    <w:tmpl w:val="B32E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8"/>
    <w:rsid w:val="000609AA"/>
    <w:rsid w:val="003D4541"/>
    <w:rsid w:val="00505A65"/>
    <w:rsid w:val="00631250"/>
    <w:rsid w:val="00A075B1"/>
    <w:rsid w:val="00DB307D"/>
    <w:rsid w:val="00E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F8A1-62B5-40AF-B390-7B227E5B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2021-08-18T16:09:00Z</dcterms:created>
  <dcterms:modified xsi:type="dcterms:W3CDTF">2021-08-18T16:09:00Z</dcterms:modified>
</cp:coreProperties>
</file>